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FD4" w:rsidRDefault="002F6FD4"/>
    <w:p w:rsidR="00780F57" w:rsidRPr="002F6FD4" w:rsidRDefault="00895407" w:rsidP="002F6FD4">
      <w:pPr>
        <w:jc w:val="center"/>
        <w:rPr>
          <w:rFonts w:ascii="Baskerville Old Face" w:hAnsi="Baskerville Old Face"/>
          <w:b/>
          <w:sz w:val="28"/>
          <w:szCs w:val="28"/>
        </w:rPr>
      </w:pPr>
      <w:r w:rsidRPr="002F6FD4">
        <w:rPr>
          <w:rFonts w:ascii="Baskerville Old Face" w:hAnsi="Baskerville Old Face"/>
          <w:b/>
          <w:sz w:val="28"/>
          <w:szCs w:val="28"/>
        </w:rPr>
        <w:t>PIANO DI APPRENDIMENTO INDIVIDUALIZZATO</w:t>
      </w:r>
    </w:p>
    <w:p w:rsidR="002F6FD4" w:rsidRPr="002F6FD4" w:rsidRDefault="002F6FD4">
      <w:pPr>
        <w:rPr>
          <w:rFonts w:ascii="Baskerville Old Face" w:hAnsi="Baskerville Old Face"/>
          <w:sz w:val="24"/>
          <w:szCs w:val="24"/>
        </w:rPr>
      </w:pPr>
      <w:r w:rsidRPr="002F6FD4">
        <w:rPr>
          <w:rFonts w:ascii="Baskerville Old Face" w:hAnsi="Baskerville Old Face"/>
          <w:sz w:val="24"/>
          <w:szCs w:val="24"/>
        </w:rPr>
        <w:t xml:space="preserve">Vista l’O.M. 11/2020 Articolo 6, </w:t>
      </w:r>
    </w:p>
    <w:p w:rsidR="002F6FD4" w:rsidRPr="002F6FD4" w:rsidRDefault="002F6FD4" w:rsidP="002F6FD4">
      <w:pPr>
        <w:jc w:val="center"/>
        <w:rPr>
          <w:rFonts w:ascii="Baskerville Old Face" w:hAnsi="Baskerville Old Face"/>
          <w:b/>
          <w:sz w:val="24"/>
          <w:szCs w:val="24"/>
        </w:rPr>
      </w:pPr>
      <w:r w:rsidRPr="002F6FD4">
        <w:rPr>
          <w:rFonts w:ascii="Baskerville Old Face" w:hAnsi="Baskerville Old Face"/>
          <w:b/>
          <w:sz w:val="24"/>
          <w:szCs w:val="24"/>
        </w:rPr>
        <w:t>SI COMUNICA ALLE SS.LL.</w:t>
      </w:r>
    </w:p>
    <w:p w:rsidR="002F6FD4" w:rsidRPr="002F6FD4" w:rsidRDefault="002F6FD4" w:rsidP="002F6FD4">
      <w:pPr>
        <w:jc w:val="both"/>
        <w:rPr>
          <w:rFonts w:ascii="Baskerville Old Face" w:hAnsi="Baskerville Old Face"/>
          <w:sz w:val="24"/>
          <w:szCs w:val="24"/>
        </w:rPr>
      </w:pPr>
      <w:r w:rsidRPr="002F6FD4">
        <w:rPr>
          <w:rFonts w:ascii="Baskerville Old Face" w:hAnsi="Baskerville Old Face"/>
          <w:sz w:val="24"/>
          <w:szCs w:val="24"/>
        </w:rPr>
        <w:t>Che l’alunno/a _____________________________________</w:t>
      </w:r>
      <w:proofErr w:type="gramStart"/>
      <w:r w:rsidRPr="002F6FD4">
        <w:rPr>
          <w:rFonts w:ascii="Baskerville Old Face" w:hAnsi="Baskerville Old Face"/>
          <w:sz w:val="24"/>
          <w:szCs w:val="24"/>
        </w:rPr>
        <w:t>_ ,</w:t>
      </w:r>
      <w:proofErr w:type="gramEnd"/>
      <w:r w:rsidRPr="002F6FD4">
        <w:rPr>
          <w:rFonts w:ascii="Baskerville Old Face" w:hAnsi="Baskerville Old Face"/>
          <w:sz w:val="24"/>
          <w:szCs w:val="24"/>
        </w:rPr>
        <w:t xml:space="preserve"> avendo conseguito una valutazione </w:t>
      </w:r>
      <w:r>
        <w:rPr>
          <w:rFonts w:ascii="Baskerville Old Face" w:hAnsi="Baskerville Old Face"/>
          <w:sz w:val="24"/>
          <w:szCs w:val="24"/>
        </w:rPr>
        <w:t xml:space="preserve">finale, </w:t>
      </w:r>
      <w:proofErr w:type="spellStart"/>
      <w:r>
        <w:rPr>
          <w:rFonts w:ascii="Baskerville Old Face" w:hAnsi="Baskerville Old Face"/>
          <w:sz w:val="24"/>
          <w:szCs w:val="24"/>
        </w:rPr>
        <w:t>a.s.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2019/20, </w:t>
      </w:r>
      <w:r w:rsidRPr="002F6FD4">
        <w:rPr>
          <w:rFonts w:ascii="Baskerville Old Face" w:hAnsi="Baskerville Old Face"/>
          <w:sz w:val="24"/>
          <w:szCs w:val="24"/>
        </w:rPr>
        <w:t>inferiore a sei decimi nella disciplina ___________________________________ dovrà, ai fini della proficua prosecuzione del processo di apprendimento nella classe successiva, perseguire i seguenti obiettivi di apprendimento attraverso le strategie opportunamente individuate per il miglioramento dei livelli di apprendimento.</w:t>
      </w:r>
    </w:p>
    <w:p w:rsidR="002F6FD4" w:rsidRPr="002F6FD4" w:rsidRDefault="002F6FD4" w:rsidP="002F6FD4">
      <w:pPr>
        <w:jc w:val="both"/>
        <w:rPr>
          <w:rFonts w:ascii="Baskerville Old Face" w:hAnsi="Baskerville Old Face"/>
          <w:sz w:val="24"/>
          <w:szCs w:val="24"/>
        </w:rPr>
      </w:pPr>
      <w:r w:rsidRPr="002F6FD4">
        <w:rPr>
          <w:rFonts w:ascii="Baskerville Old Face" w:hAnsi="Baskerville Old Face"/>
          <w:sz w:val="24"/>
          <w:szCs w:val="24"/>
        </w:rPr>
        <w:t>Il piano di apprendimento individualizzato costituisce allegato del documento di valutazione finale.</w:t>
      </w:r>
    </w:p>
    <w:p w:rsidR="002F6FD4" w:rsidRDefault="002F6FD4">
      <w:r>
        <w:t xml:space="preserve"> 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80"/>
        <w:gridCol w:w="3827"/>
        <w:gridCol w:w="3821"/>
      </w:tblGrid>
      <w:tr w:rsidR="002F6FD4" w:rsidRPr="002F6FD4" w:rsidTr="002F6FD4">
        <w:tc>
          <w:tcPr>
            <w:tcW w:w="1980" w:type="dxa"/>
          </w:tcPr>
          <w:p w:rsidR="002F6FD4" w:rsidRPr="002F6FD4" w:rsidRDefault="002F6FD4" w:rsidP="002F6FD4">
            <w:pPr>
              <w:jc w:val="center"/>
              <w:rPr>
                <w:b/>
              </w:rPr>
            </w:pPr>
            <w:r w:rsidRPr="002F6FD4">
              <w:rPr>
                <w:b/>
              </w:rPr>
              <w:t>DISCIPLINA</w:t>
            </w:r>
          </w:p>
        </w:tc>
        <w:tc>
          <w:tcPr>
            <w:tcW w:w="3827" w:type="dxa"/>
          </w:tcPr>
          <w:p w:rsidR="002F6FD4" w:rsidRDefault="002F6FD4" w:rsidP="002F6FD4">
            <w:pPr>
              <w:jc w:val="center"/>
              <w:rPr>
                <w:b/>
              </w:rPr>
            </w:pPr>
            <w:r w:rsidRPr="002F6FD4">
              <w:rPr>
                <w:b/>
              </w:rPr>
              <w:t xml:space="preserve">STRATEGIE PER IL MIGLIORAMENTO </w:t>
            </w:r>
          </w:p>
          <w:p w:rsidR="002F6FD4" w:rsidRPr="002F6FD4" w:rsidRDefault="002F6FD4" w:rsidP="002F6FD4">
            <w:pPr>
              <w:jc w:val="center"/>
              <w:rPr>
                <w:b/>
              </w:rPr>
            </w:pPr>
            <w:r w:rsidRPr="002F6FD4">
              <w:rPr>
                <w:b/>
              </w:rPr>
              <w:t>DEI LIVELLI DI APPRENDIMENTO</w:t>
            </w:r>
          </w:p>
        </w:tc>
        <w:tc>
          <w:tcPr>
            <w:tcW w:w="3821" w:type="dxa"/>
          </w:tcPr>
          <w:p w:rsidR="002F6FD4" w:rsidRPr="002F6FD4" w:rsidRDefault="002F6FD4" w:rsidP="002F6FD4">
            <w:pPr>
              <w:jc w:val="center"/>
              <w:rPr>
                <w:b/>
              </w:rPr>
            </w:pPr>
            <w:r w:rsidRPr="002F6FD4">
              <w:rPr>
                <w:b/>
              </w:rPr>
              <w:t>OBIETTIVI DI APPRENDIMENTO</w:t>
            </w:r>
          </w:p>
        </w:tc>
      </w:tr>
      <w:tr w:rsidR="002F6FD4" w:rsidTr="002F6FD4">
        <w:tc>
          <w:tcPr>
            <w:tcW w:w="1980" w:type="dxa"/>
          </w:tcPr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</w:tc>
        <w:tc>
          <w:tcPr>
            <w:tcW w:w="3827" w:type="dxa"/>
          </w:tcPr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  <w:p w:rsidR="002F6FD4" w:rsidRDefault="002F6FD4" w:rsidP="000B7E6A"/>
        </w:tc>
        <w:tc>
          <w:tcPr>
            <w:tcW w:w="3821" w:type="dxa"/>
          </w:tcPr>
          <w:p w:rsidR="002F6FD4" w:rsidRDefault="002F6FD4" w:rsidP="000B7E6A">
            <w:bookmarkStart w:id="0" w:name="_GoBack"/>
            <w:bookmarkEnd w:id="0"/>
          </w:p>
        </w:tc>
      </w:tr>
    </w:tbl>
    <w:p w:rsidR="002F6FD4" w:rsidRDefault="002F6FD4"/>
    <w:p w:rsidR="002F6FD4" w:rsidRDefault="002F6FD4" w:rsidP="002F6FD4">
      <w:pPr>
        <w:jc w:val="right"/>
      </w:pPr>
      <w:r>
        <w:t>Il Docente</w:t>
      </w:r>
    </w:p>
    <w:p w:rsidR="002F6FD4" w:rsidRDefault="002F6FD4" w:rsidP="002F6FD4">
      <w:pPr>
        <w:jc w:val="right"/>
      </w:pPr>
      <w:r>
        <w:t>_____________________________</w:t>
      </w:r>
    </w:p>
    <w:p w:rsidR="002F6FD4" w:rsidRDefault="002F6FD4"/>
    <w:p w:rsidR="002F6FD4" w:rsidRDefault="002F6FD4"/>
    <w:p w:rsidR="002F6FD4" w:rsidRDefault="002F6FD4">
      <w:r w:rsidRPr="002F6FD4">
        <w:t xml:space="preserve"> </w:t>
      </w:r>
    </w:p>
    <w:sectPr w:rsidR="002F6FD4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BDD" w:rsidRDefault="000D2BDD" w:rsidP="002F6FD4">
      <w:pPr>
        <w:spacing w:after="0" w:line="240" w:lineRule="auto"/>
      </w:pPr>
      <w:r>
        <w:separator/>
      </w:r>
    </w:p>
  </w:endnote>
  <w:endnote w:type="continuationSeparator" w:id="0">
    <w:p w:rsidR="000D2BDD" w:rsidRDefault="000D2BDD" w:rsidP="002F6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BDD" w:rsidRDefault="000D2BDD" w:rsidP="002F6FD4">
      <w:pPr>
        <w:spacing w:after="0" w:line="240" w:lineRule="auto"/>
      </w:pPr>
      <w:r>
        <w:separator/>
      </w:r>
    </w:p>
  </w:footnote>
  <w:footnote w:type="continuationSeparator" w:id="0">
    <w:p w:rsidR="000D2BDD" w:rsidRDefault="000D2BDD" w:rsidP="002F6F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FD4" w:rsidRDefault="002F6FD4" w:rsidP="002F6FD4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705E70" wp14:editId="3BE3D078">
              <wp:simplePos x="0" y="0"/>
              <wp:positionH relativeFrom="margin">
                <wp:align>left</wp:align>
              </wp:positionH>
              <wp:positionV relativeFrom="paragraph">
                <wp:posOffset>-325755</wp:posOffset>
              </wp:positionV>
              <wp:extent cx="6029325" cy="642620"/>
              <wp:effectExtent l="0" t="0" r="0" b="5080"/>
              <wp:wrapSquare wrapText="bothSides"/>
              <wp:docPr id="1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29325" cy="642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2F6FD4" w:rsidRPr="002F6FD4" w:rsidRDefault="002F6FD4" w:rsidP="002F6FD4">
                          <w:pPr>
                            <w:pStyle w:val="Intestazione"/>
                            <w:jc w:val="center"/>
                            <w:rPr>
                              <w:b/>
                              <w:sz w:val="72"/>
                              <w:szCs w:val="72"/>
                              <w14:textOutline w14:w="12700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4"/>
                                    </w14:gs>
                                    <w14:gs w14:pos="4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87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2F6FD4">
                            <w:rPr>
                              <w:b/>
                              <w:sz w:val="72"/>
                              <w:szCs w:val="72"/>
                              <w14:textOutline w14:w="12700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4"/>
                                    </w14:gs>
                                    <w14:gs w14:pos="4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87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IC CAROLEI - DIPIGNANO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705E70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left:0;text-align:left;margin-left:0;margin-top:-25.65pt;width:474.75pt;height:50.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yhMQIAAF4EAAAOAAAAZHJzL2Uyb0RvYy54bWysVFFv2yAQfp+0/4B4X5x4abZacaosVaZJ&#10;UVspnfpMMMSWgGNAYme/fgd20qzb07QXfNwdx933fXh+12lFjsL5BkxJJ6MxJcJwqBqzL+n35/WH&#10;z5T4wEzFFBhR0pPw9G7x/t28tYXIoQZVCUewiPFFa0tah2CLLPO8Fpr5EVhhMCjBaRZw6/ZZ5ViL&#10;1bXK8vF4lrXgKuuAC+/Re98H6SLVl1Lw8CilF4GokmJvIa0urbu4Zos5K/aO2brhQxvsH7rQrDF4&#10;6aXUPQuMHFzzRyndcAceZBhx0BlI2XCRZsBpJuM302xrZkWaBcHx9gKT/39l+cPxyZGmQu4oMUwj&#10;RSvmhVKMVA0Jwgcgk4hSa32ByVuL6aH7Al08Mfg9OuPwnXQ6fnEsgnHE+3TBWHSBcHTOxvntx/yG&#10;Eo6x2TSf5YmE7PW0dT58FaBJNErqkMMELTtufMAbMfWcEi8zsG6USjwq85sDE3uPSEIYTsdB+oaj&#10;FbpdN0yxg+qEwznoReItXzfYwYb58MQcqgLnQaWHR1ykgrakMFiU1OB+/s0f85EsjFLSospK6n8c&#10;mBOUqG8GabydTKdRlmkzvfmEYBB3HdldR8xBrwCFjFRhd8mM+UGdTelAv+CDWMZbMcQMx7tLGs7m&#10;KvTaxwfFxXKZklCIloWN2VoeS0cII77P3QtzdiAhIH0PcNYjK95w0ef24C8PAWSTiIoA96gia3GD&#10;Ik78DQ8uvpLrfcp6/S0sfgEAAP//AwBQSwMEFAAGAAgAAAAhABN3wSncAAAABwEAAA8AAABkcnMv&#10;ZG93bnJldi54bWxMj8FOwzAQRO9I/IO1SNxau5CgOmRTIRBXEAUqcXPjbRIRr6PYbcLfY070OJrR&#10;zJtyM7tenGgMnWeE1VKBIK697bhB+Hh/XqxBhGjYmt4zIfxQgE11eVGawvqJ3+i0jY1IJRwKg9DG&#10;OBRShrolZ8LSD8TJO/jRmZjk2Eg7mimVu17eKHUnnek4LbRmoMeW6u/t0SF8vhy+dpl6bZ5cPkx+&#10;VpKdlojXV/PDPYhIc/wPwx9+QocqMe39kW0QPUI6EhEW+eoWRLJ1pnMQe4RMa5BVKc/5q18AAAD/&#10;/wMAUEsBAi0AFAAGAAgAAAAhALaDOJL+AAAA4QEAABMAAAAAAAAAAAAAAAAAAAAAAFtDb250ZW50&#10;X1R5cGVzXS54bWxQSwECLQAUAAYACAAAACEAOP0h/9YAAACUAQAACwAAAAAAAAAAAAAAAAAvAQAA&#10;X3JlbHMvLnJlbHNQSwECLQAUAAYACAAAACEA3RLcoTECAABeBAAADgAAAAAAAAAAAAAAAAAuAgAA&#10;ZHJzL2Uyb0RvYy54bWxQSwECLQAUAAYACAAAACEAE3fBKdwAAAAHAQAADwAAAAAAAAAAAAAAAACL&#10;BAAAZHJzL2Rvd25yZXYueG1sUEsFBgAAAAAEAAQA8wAAAJQFAAAAAA==&#10;" filled="f" stroked="f">
              <v:fill o:detectmouseclick="t"/>
              <v:textbox>
                <w:txbxContent>
                  <w:p w:rsidR="002F6FD4" w:rsidRPr="002F6FD4" w:rsidRDefault="002F6FD4" w:rsidP="002F6FD4">
                    <w:pPr>
                      <w:pStyle w:val="Intestazione"/>
                      <w:jc w:val="center"/>
                      <w:rPr>
                        <w:b/>
                        <w:sz w:val="72"/>
                        <w:szCs w:val="72"/>
                        <w14:textOutline w14:w="12700" w14:cap="flat" w14:cmpd="sng" w14:algn="ctr">
                          <w14:solidFill>
                            <w14:schemeClr w14:val="accent4"/>
                          </w14:solidFill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4"/>
                              </w14:gs>
                              <w14:gs w14:pos="4000"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gs>
                              <w14:gs w14:pos="87000">
                                <w14:schemeClr w14:val="accent4">
                                  <w14:lumMod w14:val="20000"/>
                                  <w14:lumOff w14:val="8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</w:rPr>
                    </w:pPr>
                    <w:r w:rsidRPr="002F6FD4">
                      <w:rPr>
                        <w:b/>
                        <w:sz w:val="72"/>
                        <w:szCs w:val="72"/>
                        <w14:textOutline w14:w="12700" w14:cap="flat" w14:cmpd="sng" w14:algn="ctr">
                          <w14:solidFill>
                            <w14:schemeClr w14:val="accent4"/>
                          </w14:solidFill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4"/>
                              </w14:gs>
                              <w14:gs w14:pos="4000"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gs>
                              <w14:gs w14:pos="87000">
                                <w14:schemeClr w14:val="accent4">
                                  <w14:lumMod w14:val="20000"/>
                                  <w14:lumOff w14:val="8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</w:rPr>
                      <w:t>IC CAROLEI - DIPIGNANO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3D0"/>
    <w:rsid w:val="000D2BDD"/>
    <w:rsid w:val="002F6FD4"/>
    <w:rsid w:val="00780F57"/>
    <w:rsid w:val="00895407"/>
    <w:rsid w:val="00AA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DC8BDC-FA44-4087-B432-A59461C0A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954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F6FD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F6FD4"/>
  </w:style>
  <w:style w:type="paragraph" w:styleId="Pidipagina">
    <w:name w:val="footer"/>
    <w:basedOn w:val="Normale"/>
    <w:link w:val="PidipaginaCarattere"/>
    <w:uiPriority w:val="99"/>
    <w:unhideWhenUsed/>
    <w:rsid w:val="002F6FD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F6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2020-05-25T10:01:00Z</dcterms:created>
  <dcterms:modified xsi:type="dcterms:W3CDTF">2020-05-26T13:53:00Z</dcterms:modified>
</cp:coreProperties>
</file>